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BCB5" w14:textId="54F97B9C"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Calibri" w:eastAsia="Times New Roman" w:hAnsi="Calibri" w:cs="Calibri"/>
          <w:color w:val="000000"/>
          <w:sz w:val="18"/>
          <w:szCs w:val="18"/>
          <w:lang w:eastAsia="en-GB"/>
        </w:rPr>
        <w:t>Dear Gavi</w:t>
      </w:r>
      <w:r>
        <w:rPr>
          <w:rFonts w:ascii="Calibri" w:eastAsia="Times New Roman" w:hAnsi="Calibri" w:cs="Calibri"/>
          <w:color w:val="000000"/>
          <w:sz w:val="18"/>
          <w:szCs w:val="18"/>
          <w:lang w:eastAsia="en-GB"/>
        </w:rPr>
        <w:t>n</w:t>
      </w:r>
    </w:p>
    <w:p w14:paraId="08841EDD" w14:textId="0334882C"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Calibri" w:eastAsia="Times New Roman" w:hAnsi="Calibri" w:cs="Calibri"/>
          <w:color w:val="000000"/>
          <w:sz w:val="18"/>
          <w:szCs w:val="18"/>
          <w:lang w:eastAsia="en-GB"/>
        </w:rPr>
        <w:t xml:space="preserve">Thank you for your letter, which has been passed to me for comment.  Scottish Forestry is the principal organisation responsible for forestry regulation.  I am sure you have contacted them already.  </w:t>
      </w:r>
      <w:proofErr w:type="spellStart"/>
      <w:r w:rsidRPr="00F82169">
        <w:rPr>
          <w:rFonts w:ascii="Calibri" w:eastAsia="Times New Roman" w:hAnsi="Calibri" w:cs="Calibri"/>
          <w:color w:val="000000"/>
          <w:sz w:val="18"/>
          <w:szCs w:val="18"/>
          <w:lang w:eastAsia="en-GB"/>
        </w:rPr>
        <w:t>NatureScot</w:t>
      </w:r>
      <w:proofErr w:type="spellEnd"/>
      <w:r w:rsidRPr="00F82169">
        <w:rPr>
          <w:rFonts w:ascii="Calibri" w:eastAsia="Times New Roman" w:hAnsi="Calibri" w:cs="Calibri"/>
          <w:color w:val="000000"/>
          <w:sz w:val="18"/>
          <w:szCs w:val="18"/>
          <w:lang w:eastAsia="en-GB"/>
        </w:rPr>
        <w:t xml:space="preserve"> is asked to advise Scottish Forestry on proposals that affect certain designated sites, namely:</w:t>
      </w:r>
    </w:p>
    <w:p w14:paraId="4FA0A70D" w14:textId="77777777"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Symbol" w:eastAsia="Times New Roman" w:hAnsi="Symbol" w:cs="Times New Roman"/>
          <w:color w:val="000000"/>
          <w:sz w:val="18"/>
          <w:szCs w:val="18"/>
          <w:lang w:eastAsia="en-GB"/>
        </w:rPr>
        <w:t>·</w:t>
      </w:r>
      <w:r w:rsidRPr="00F82169">
        <w:rPr>
          <w:rFonts w:ascii="Times New Roman" w:eastAsia="Times New Roman" w:hAnsi="Times New Roman" w:cs="Times New Roman"/>
          <w:color w:val="000000"/>
          <w:sz w:val="14"/>
          <w:szCs w:val="14"/>
          <w:lang w:eastAsia="en-GB"/>
        </w:rPr>
        <w:t>         </w:t>
      </w:r>
      <w:r w:rsidRPr="00F82169">
        <w:rPr>
          <w:rFonts w:ascii="Calibri" w:eastAsia="Times New Roman" w:hAnsi="Calibri" w:cs="Calibri"/>
          <w:color w:val="000000"/>
          <w:sz w:val="18"/>
          <w:szCs w:val="18"/>
          <w:lang w:eastAsia="en-GB"/>
        </w:rPr>
        <w:t xml:space="preserve">Sites of Special Scientific Interest (SSSI) for areas of national importance for habitats, </w:t>
      </w:r>
      <w:proofErr w:type="gramStart"/>
      <w:r w:rsidRPr="00F82169">
        <w:rPr>
          <w:rFonts w:ascii="Calibri" w:eastAsia="Times New Roman" w:hAnsi="Calibri" w:cs="Calibri"/>
          <w:color w:val="000000"/>
          <w:sz w:val="18"/>
          <w:szCs w:val="18"/>
          <w:lang w:eastAsia="en-GB"/>
        </w:rPr>
        <w:t>species</w:t>
      </w:r>
      <w:proofErr w:type="gramEnd"/>
      <w:r w:rsidRPr="00F82169">
        <w:rPr>
          <w:rFonts w:ascii="Calibri" w:eastAsia="Times New Roman" w:hAnsi="Calibri" w:cs="Calibri"/>
          <w:color w:val="000000"/>
          <w:sz w:val="18"/>
          <w:szCs w:val="18"/>
          <w:lang w:eastAsia="en-GB"/>
        </w:rPr>
        <w:t xml:space="preserve"> and geology</w:t>
      </w:r>
    </w:p>
    <w:p w14:paraId="6135825A" w14:textId="77777777"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Symbol" w:eastAsia="Times New Roman" w:hAnsi="Symbol" w:cs="Times New Roman"/>
          <w:color w:val="000000"/>
          <w:sz w:val="18"/>
          <w:szCs w:val="18"/>
          <w:lang w:eastAsia="en-GB"/>
        </w:rPr>
        <w:t>·</w:t>
      </w:r>
      <w:r w:rsidRPr="00F82169">
        <w:rPr>
          <w:rFonts w:ascii="Times New Roman" w:eastAsia="Times New Roman" w:hAnsi="Times New Roman" w:cs="Times New Roman"/>
          <w:color w:val="000000"/>
          <w:sz w:val="14"/>
          <w:szCs w:val="14"/>
          <w:lang w:eastAsia="en-GB"/>
        </w:rPr>
        <w:t>         </w:t>
      </w:r>
      <w:r w:rsidRPr="00F82169">
        <w:rPr>
          <w:rFonts w:ascii="Calibri" w:eastAsia="Times New Roman" w:hAnsi="Calibri" w:cs="Calibri"/>
          <w:color w:val="000000"/>
          <w:sz w:val="18"/>
          <w:szCs w:val="18"/>
          <w:lang w:eastAsia="en-GB"/>
        </w:rPr>
        <w:t>Special Areas of Conservation (SAC) for areas of European importance for habitats and non-bird species</w:t>
      </w:r>
    </w:p>
    <w:p w14:paraId="5CD68E5C" w14:textId="77777777"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Symbol" w:eastAsia="Times New Roman" w:hAnsi="Symbol" w:cs="Times New Roman"/>
          <w:color w:val="000000"/>
          <w:sz w:val="18"/>
          <w:szCs w:val="18"/>
          <w:lang w:eastAsia="en-GB"/>
        </w:rPr>
        <w:t>·</w:t>
      </w:r>
      <w:r w:rsidRPr="00F82169">
        <w:rPr>
          <w:rFonts w:ascii="Times New Roman" w:eastAsia="Times New Roman" w:hAnsi="Times New Roman" w:cs="Times New Roman"/>
          <w:color w:val="000000"/>
          <w:sz w:val="14"/>
          <w:szCs w:val="14"/>
          <w:lang w:eastAsia="en-GB"/>
        </w:rPr>
        <w:t>         </w:t>
      </w:r>
      <w:r w:rsidRPr="00F82169">
        <w:rPr>
          <w:rFonts w:ascii="Calibri" w:eastAsia="Times New Roman" w:hAnsi="Calibri" w:cs="Calibri"/>
          <w:color w:val="000000"/>
          <w:sz w:val="18"/>
          <w:szCs w:val="18"/>
          <w:lang w:eastAsia="en-GB"/>
        </w:rPr>
        <w:t>Special Protection Areas (SPA) for areas of European importance for birds</w:t>
      </w:r>
    </w:p>
    <w:p w14:paraId="2E204D31" w14:textId="77777777"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Symbol" w:eastAsia="Times New Roman" w:hAnsi="Symbol" w:cs="Times New Roman"/>
          <w:color w:val="000000"/>
          <w:sz w:val="18"/>
          <w:szCs w:val="18"/>
          <w:lang w:eastAsia="en-GB"/>
        </w:rPr>
        <w:t>·</w:t>
      </w:r>
      <w:r w:rsidRPr="00F82169">
        <w:rPr>
          <w:rFonts w:ascii="Times New Roman" w:eastAsia="Times New Roman" w:hAnsi="Times New Roman" w:cs="Times New Roman"/>
          <w:color w:val="000000"/>
          <w:sz w:val="14"/>
          <w:szCs w:val="14"/>
          <w:lang w:eastAsia="en-GB"/>
        </w:rPr>
        <w:t>         </w:t>
      </w:r>
      <w:r w:rsidRPr="00F82169">
        <w:rPr>
          <w:rFonts w:ascii="Calibri" w:eastAsia="Times New Roman" w:hAnsi="Calibri" w:cs="Calibri"/>
          <w:color w:val="000000"/>
          <w:sz w:val="18"/>
          <w:szCs w:val="18"/>
          <w:lang w:eastAsia="en-GB"/>
        </w:rPr>
        <w:t>National Scenic Areas (NSA) for areas of national landscape importance</w:t>
      </w:r>
    </w:p>
    <w:p w14:paraId="748F0065" w14:textId="1411B138"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Symbol" w:eastAsia="Times New Roman" w:hAnsi="Symbol" w:cs="Times New Roman"/>
          <w:color w:val="000000"/>
          <w:sz w:val="18"/>
          <w:szCs w:val="18"/>
          <w:lang w:eastAsia="en-GB"/>
        </w:rPr>
        <w:t>·</w:t>
      </w:r>
      <w:r w:rsidRPr="00F82169">
        <w:rPr>
          <w:rFonts w:ascii="Times New Roman" w:eastAsia="Times New Roman" w:hAnsi="Times New Roman" w:cs="Times New Roman"/>
          <w:color w:val="000000"/>
          <w:sz w:val="14"/>
          <w:szCs w:val="14"/>
          <w:lang w:eastAsia="en-GB"/>
        </w:rPr>
        <w:t>         </w:t>
      </w:r>
      <w:r w:rsidRPr="00F82169">
        <w:rPr>
          <w:rFonts w:ascii="Calibri" w:eastAsia="Times New Roman" w:hAnsi="Calibri" w:cs="Calibri"/>
          <w:color w:val="000000"/>
          <w:sz w:val="18"/>
          <w:szCs w:val="18"/>
          <w:lang w:eastAsia="en-GB"/>
        </w:rPr>
        <w:t>Wild Land Areas, designated for their wilderness experience</w:t>
      </w:r>
    </w:p>
    <w:p w14:paraId="34ACCBB3" w14:textId="769FF598"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Calibri" w:eastAsia="Times New Roman" w:hAnsi="Calibri" w:cs="Calibri"/>
          <w:color w:val="000000"/>
          <w:sz w:val="18"/>
          <w:szCs w:val="18"/>
          <w:lang w:eastAsia="en-GB"/>
        </w:rPr>
        <w:t>Of these designations, there are no SPAs in the Tweedsmuir CC area, and your boundary extends only slightly into the Upper Tweeddale NSA, north of Stanhope. </w:t>
      </w:r>
    </w:p>
    <w:p w14:paraId="3F6A8CA8" w14:textId="4C4AAA93"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Calibri" w:eastAsia="Times New Roman" w:hAnsi="Calibri" w:cs="Calibri"/>
          <w:color w:val="000000"/>
          <w:sz w:val="18"/>
          <w:szCs w:val="18"/>
          <w:lang w:eastAsia="en-GB"/>
        </w:rPr>
        <w:t xml:space="preserve">The </w:t>
      </w:r>
      <w:proofErr w:type="gramStart"/>
      <w:r w:rsidRPr="00F82169">
        <w:rPr>
          <w:rFonts w:ascii="Calibri" w:eastAsia="Times New Roman" w:hAnsi="Calibri" w:cs="Calibri"/>
          <w:color w:val="000000"/>
          <w:sz w:val="18"/>
          <w:szCs w:val="18"/>
          <w:lang w:eastAsia="en-GB"/>
        </w:rPr>
        <w:t>south western</w:t>
      </w:r>
      <w:proofErr w:type="gramEnd"/>
      <w:r w:rsidRPr="00F82169">
        <w:rPr>
          <w:rFonts w:ascii="Calibri" w:eastAsia="Times New Roman" w:hAnsi="Calibri" w:cs="Calibri"/>
          <w:color w:val="000000"/>
          <w:sz w:val="18"/>
          <w:szCs w:val="18"/>
          <w:lang w:eastAsia="en-GB"/>
        </w:rPr>
        <w:t xml:space="preserve"> portion of the Tweedsmuir Hills SSSI is within your area.  Although the SSSI has virtually no commercial forestry within the boundary, we do comment on fringing proposals to ensure that the nature interests of the Tweedsmuir Hills is not compromised.  This often requires buffers of native woodland to be created between commercial activities and the SSSI boundary.  In recent years we have commented on forestry proposals at </w:t>
      </w:r>
      <w:proofErr w:type="spellStart"/>
      <w:r w:rsidRPr="00F82169">
        <w:rPr>
          <w:rFonts w:ascii="Calibri" w:eastAsia="Times New Roman" w:hAnsi="Calibri" w:cs="Calibri"/>
          <w:color w:val="000000"/>
          <w:sz w:val="18"/>
          <w:szCs w:val="18"/>
          <w:lang w:eastAsia="en-GB"/>
        </w:rPr>
        <w:t>Polmood</w:t>
      </w:r>
      <w:proofErr w:type="spellEnd"/>
      <w:r w:rsidRPr="00F82169">
        <w:rPr>
          <w:rFonts w:ascii="Calibri" w:eastAsia="Times New Roman" w:hAnsi="Calibri" w:cs="Calibri"/>
          <w:color w:val="000000"/>
          <w:sz w:val="18"/>
          <w:szCs w:val="18"/>
          <w:lang w:eastAsia="en-GB"/>
        </w:rPr>
        <w:t xml:space="preserve"> and Hearthstanes.</w:t>
      </w:r>
    </w:p>
    <w:p w14:paraId="03B2C487" w14:textId="019C83F0"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Calibri" w:eastAsia="Times New Roman" w:hAnsi="Calibri" w:cs="Calibri"/>
          <w:color w:val="000000"/>
          <w:sz w:val="18"/>
          <w:szCs w:val="18"/>
          <w:lang w:eastAsia="en-GB"/>
        </w:rPr>
        <w:t>The other SSSI in your area is the River Tweed, which is also designated as the River Tweed SAC.  Water courses can be significantly affected by forestry activities, but one main aspect of forestry design is again the creation of a sizeable buffer between forestry and river.  Older proposals often lack a buffer, so felling an older forest often provides an opportunity to enhance the condition of forests and adjacent rivers.</w:t>
      </w:r>
    </w:p>
    <w:p w14:paraId="74843C21" w14:textId="4475D3BD"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Calibri" w:eastAsia="Times New Roman" w:hAnsi="Calibri" w:cs="Calibri"/>
          <w:color w:val="000000"/>
          <w:sz w:val="18"/>
          <w:szCs w:val="18"/>
          <w:lang w:eastAsia="en-GB"/>
        </w:rPr>
        <w:t xml:space="preserve">The final designation in your area is the </w:t>
      </w:r>
      <w:proofErr w:type="spellStart"/>
      <w:r w:rsidRPr="00F82169">
        <w:rPr>
          <w:rFonts w:ascii="Calibri" w:eastAsia="Times New Roman" w:hAnsi="Calibri" w:cs="Calibri"/>
          <w:color w:val="000000"/>
          <w:sz w:val="18"/>
          <w:szCs w:val="18"/>
          <w:lang w:eastAsia="en-GB"/>
        </w:rPr>
        <w:t>Talla</w:t>
      </w:r>
      <w:proofErr w:type="spellEnd"/>
      <w:r w:rsidRPr="00F82169">
        <w:rPr>
          <w:rFonts w:ascii="Calibri" w:eastAsia="Times New Roman" w:hAnsi="Calibri" w:cs="Calibri"/>
          <w:color w:val="000000"/>
          <w:sz w:val="18"/>
          <w:szCs w:val="18"/>
          <w:lang w:eastAsia="en-GB"/>
        </w:rPr>
        <w:t xml:space="preserve"> – Hart </w:t>
      </w:r>
      <w:proofErr w:type="gramStart"/>
      <w:r w:rsidRPr="00F82169">
        <w:rPr>
          <w:rFonts w:ascii="Calibri" w:eastAsia="Times New Roman" w:hAnsi="Calibri" w:cs="Calibri"/>
          <w:color w:val="000000"/>
          <w:sz w:val="18"/>
          <w:szCs w:val="18"/>
          <w:lang w:eastAsia="en-GB"/>
        </w:rPr>
        <w:t>Fell</w:t>
      </w:r>
      <w:proofErr w:type="gramEnd"/>
      <w:r w:rsidRPr="00F82169">
        <w:rPr>
          <w:rFonts w:ascii="Calibri" w:eastAsia="Times New Roman" w:hAnsi="Calibri" w:cs="Calibri"/>
          <w:color w:val="000000"/>
          <w:sz w:val="18"/>
          <w:szCs w:val="18"/>
          <w:lang w:eastAsia="en-GB"/>
        </w:rPr>
        <w:t xml:space="preserve"> Wild Land Area.  Within your part of this designation there is no commercial forestry, although there are sizeable plantations immediately to the north and west.  Again, if forestry was proposed within or close to this </w:t>
      </w:r>
      <w:proofErr w:type="gramStart"/>
      <w:r w:rsidRPr="00F82169">
        <w:rPr>
          <w:rFonts w:ascii="Calibri" w:eastAsia="Times New Roman" w:hAnsi="Calibri" w:cs="Calibri"/>
          <w:color w:val="000000"/>
          <w:sz w:val="18"/>
          <w:szCs w:val="18"/>
          <w:lang w:eastAsia="en-GB"/>
        </w:rPr>
        <w:t>designation</w:t>
      </w:r>
      <w:proofErr w:type="gramEnd"/>
      <w:r w:rsidRPr="00F82169">
        <w:rPr>
          <w:rFonts w:ascii="Calibri" w:eastAsia="Times New Roman" w:hAnsi="Calibri" w:cs="Calibri"/>
          <w:color w:val="000000"/>
          <w:sz w:val="18"/>
          <w:szCs w:val="18"/>
          <w:lang w:eastAsia="en-GB"/>
        </w:rPr>
        <w:t xml:space="preserve"> we would need to be assured that it would enhance the wilderness qualities of the landscape.  </w:t>
      </w:r>
    </w:p>
    <w:p w14:paraId="76E9DA7B" w14:textId="407C2072"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Calibri" w:eastAsia="Times New Roman" w:hAnsi="Calibri" w:cs="Calibri"/>
          <w:color w:val="000000"/>
          <w:sz w:val="18"/>
          <w:szCs w:val="18"/>
          <w:lang w:eastAsia="en-GB"/>
        </w:rPr>
        <w:t>If you want more information about any of these designated sites, please visit our website at </w:t>
      </w:r>
      <w:hyperlink r:id="rId4" w:tgtFrame="_blank" w:history="1">
        <w:r w:rsidRPr="00F82169">
          <w:rPr>
            <w:rFonts w:ascii="Calibri" w:eastAsia="Times New Roman" w:hAnsi="Calibri" w:cs="Calibri"/>
            <w:color w:val="0000FF"/>
            <w:sz w:val="18"/>
            <w:szCs w:val="18"/>
            <w:u w:val="single"/>
            <w:lang w:eastAsia="en-GB"/>
          </w:rPr>
          <w:t>https://sitelink.nature.scot/home</w:t>
        </w:r>
      </w:hyperlink>
      <w:r w:rsidRPr="00F82169">
        <w:rPr>
          <w:rFonts w:ascii="Calibri" w:eastAsia="Times New Roman" w:hAnsi="Calibri" w:cs="Calibri"/>
          <w:color w:val="000000"/>
          <w:sz w:val="18"/>
          <w:szCs w:val="18"/>
          <w:lang w:eastAsia="en-GB"/>
        </w:rPr>
        <w:t>.</w:t>
      </w:r>
    </w:p>
    <w:p w14:paraId="4887A147" w14:textId="0DDB6764"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Calibri" w:eastAsia="Times New Roman" w:hAnsi="Calibri" w:cs="Calibri"/>
          <w:color w:val="000000"/>
          <w:sz w:val="18"/>
          <w:szCs w:val="18"/>
          <w:lang w:eastAsia="en-GB"/>
        </w:rPr>
        <w:t xml:space="preserve">Some forestry locations coincide with areas mapped either as Ancient Woodland (none in your area) or Native Woodland, with small pockets occurring between the </w:t>
      </w:r>
      <w:proofErr w:type="spellStart"/>
      <w:r w:rsidRPr="00F82169">
        <w:rPr>
          <w:rFonts w:ascii="Calibri" w:eastAsia="Times New Roman" w:hAnsi="Calibri" w:cs="Calibri"/>
          <w:color w:val="000000"/>
          <w:sz w:val="18"/>
          <w:szCs w:val="18"/>
          <w:lang w:eastAsia="en-GB"/>
        </w:rPr>
        <w:t>Fruid</w:t>
      </w:r>
      <w:proofErr w:type="spellEnd"/>
      <w:r w:rsidRPr="00F82169">
        <w:rPr>
          <w:rFonts w:ascii="Calibri" w:eastAsia="Times New Roman" w:hAnsi="Calibri" w:cs="Calibri"/>
          <w:color w:val="000000"/>
          <w:sz w:val="18"/>
          <w:szCs w:val="18"/>
          <w:lang w:eastAsia="en-GB"/>
        </w:rPr>
        <w:t xml:space="preserve"> Water and Stanhope.  We would always encourage forestry proposals to make areas of native woodland larger, and to join them up to create habitat networks.  Areas of native woodland can be found at the following website:</w:t>
      </w:r>
      <w:hyperlink r:id="rId5" w:tgtFrame="_blank" w:history="1">
        <w:r w:rsidRPr="00F82169">
          <w:rPr>
            <w:rFonts w:ascii="Calibri" w:eastAsia="Times New Roman" w:hAnsi="Calibri" w:cs="Calibri"/>
            <w:color w:val="0000FF"/>
            <w:sz w:val="18"/>
            <w:szCs w:val="18"/>
            <w:u w:val="single"/>
            <w:lang w:eastAsia="en-GB"/>
          </w:rPr>
          <w:t>https://forestry.gov.scot/forests-environment/biodiversity/native-woodlands/native-woodland-survey-of-scotland-nwss</w:t>
        </w:r>
      </w:hyperlink>
      <w:r w:rsidRPr="00F82169">
        <w:rPr>
          <w:rFonts w:ascii="Calibri" w:eastAsia="Times New Roman" w:hAnsi="Calibri" w:cs="Calibri"/>
          <w:color w:val="000000"/>
          <w:sz w:val="18"/>
          <w:szCs w:val="18"/>
          <w:lang w:eastAsia="en-GB"/>
        </w:rPr>
        <w:t>.</w:t>
      </w:r>
    </w:p>
    <w:p w14:paraId="255BEA95" w14:textId="437DB9C9"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Calibri" w:eastAsia="Times New Roman" w:hAnsi="Calibri" w:cs="Calibri"/>
          <w:color w:val="000000"/>
          <w:sz w:val="18"/>
          <w:szCs w:val="18"/>
          <w:lang w:eastAsia="en-GB"/>
        </w:rPr>
        <w:t>From your letter I note your concern about landscape and wider amenity implications of forestry.  I am afraid this is beyond our responsibility.  Scottish Forestry can offer more advice or support.</w:t>
      </w:r>
    </w:p>
    <w:p w14:paraId="737212D8" w14:textId="32C24D20"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Calibri" w:eastAsia="Times New Roman" w:hAnsi="Calibri" w:cs="Calibri"/>
          <w:color w:val="000000"/>
          <w:sz w:val="18"/>
          <w:szCs w:val="18"/>
          <w:lang w:eastAsia="en-GB"/>
        </w:rPr>
        <w:t>If you wish to comment on forestry proposals, please get in touch with Scottish Forestry direct.  They may be able to add you to a mailing list to inform you of proposals in your area.  If this is not possible, you can scan forestry proposals on the website (</w:t>
      </w:r>
      <w:hyperlink r:id="rId6" w:tgtFrame="_blank" w:history="1">
        <w:r w:rsidRPr="00F82169">
          <w:rPr>
            <w:rFonts w:ascii="Calibri" w:eastAsia="Times New Roman" w:hAnsi="Calibri" w:cs="Calibri"/>
            <w:color w:val="0000FF"/>
            <w:sz w:val="18"/>
            <w:szCs w:val="18"/>
            <w:u w:val="single"/>
            <w:lang w:eastAsia="en-GB"/>
          </w:rPr>
          <w:t>https://forestry.gov.scot/support-regulations/public-registers</w:t>
        </w:r>
      </w:hyperlink>
      <w:r w:rsidRPr="00F82169">
        <w:rPr>
          <w:rFonts w:ascii="Calibri" w:eastAsia="Times New Roman" w:hAnsi="Calibri" w:cs="Calibri"/>
          <w:color w:val="000000"/>
          <w:sz w:val="18"/>
          <w:szCs w:val="18"/>
          <w:lang w:eastAsia="en-GB"/>
        </w:rPr>
        <w:t>).  This website also gives an opportunity to submit your comments on a proposal.</w:t>
      </w:r>
    </w:p>
    <w:p w14:paraId="0495F5B1" w14:textId="77777777" w:rsidR="00F82169" w:rsidRDefault="00F82169" w:rsidP="00F82169">
      <w:pPr>
        <w:spacing w:before="100" w:beforeAutospacing="1" w:after="100" w:afterAutospacing="1"/>
        <w:rPr>
          <w:rFonts w:ascii="Calibri" w:eastAsia="Times New Roman" w:hAnsi="Calibri" w:cs="Calibri"/>
          <w:color w:val="000000"/>
          <w:sz w:val="18"/>
          <w:szCs w:val="18"/>
          <w:lang w:eastAsia="en-GB"/>
        </w:rPr>
      </w:pPr>
    </w:p>
    <w:p w14:paraId="6608AFC1" w14:textId="77777777" w:rsidR="00F82169" w:rsidRDefault="00F82169" w:rsidP="00F82169">
      <w:pPr>
        <w:spacing w:before="100" w:beforeAutospacing="1" w:after="100" w:afterAutospacing="1"/>
        <w:rPr>
          <w:rFonts w:ascii="Calibri" w:eastAsia="Times New Roman" w:hAnsi="Calibri" w:cs="Calibri"/>
          <w:color w:val="000000"/>
          <w:sz w:val="18"/>
          <w:szCs w:val="18"/>
          <w:lang w:eastAsia="en-GB"/>
        </w:rPr>
      </w:pPr>
    </w:p>
    <w:p w14:paraId="4868E338" w14:textId="77777777" w:rsidR="00F82169" w:rsidRDefault="00F82169" w:rsidP="00F82169">
      <w:pPr>
        <w:spacing w:before="100" w:beforeAutospacing="1" w:after="100" w:afterAutospacing="1"/>
        <w:rPr>
          <w:rFonts w:ascii="Calibri" w:eastAsia="Times New Roman" w:hAnsi="Calibri" w:cs="Calibri"/>
          <w:color w:val="000000"/>
          <w:sz w:val="18"/>
          <w:szCs w:val="18"/>
          <w:lang w:eastAsia="en-GB"/>
        </w:rPr>
      </w:pPr>
    </w:p>
    <w:p w14:paraId="00338307" w14:textId="764B78DE"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Calibri" w:eastAsia="Times New Roman" w:hAnsi="Calibri" w:cs="Calibri"/>
          <w:color w:val="000000"/>
          <w:sz w:val="18"/>
          <w:szCs w:val="18"/>
          <w:lang w:eastAsia="en-GB"/>
        </w:rPr>
        <w:lastRenderedPageBreak/>
        <w:t>I hope this has been helpful, but please get back in touch if you have any specific questions about the nature interest of any of the sites described above.  </w:t>
      </w:r>
    </w:p>
    <w:p w14:paraId="6476465A" w14:textId="61545C25"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proofErr w:type="spellStart"/>
      <w:r w:rsidRPr="00F82169">
        <w:rPr>
          <w:rFonts w:ascii="Calibri" w:eastAsia="Times New Roman" w:hAnsi="Calibri" w:cs="Calibri"/>
          <w:color w:val="000000"/>
          <w:sz w:val="18"/>
          <w:szCs w:val="18"/>
          <w:lang w:eastAsia="en-GB"/>
        </w:rPr>
        <w:t>Regrds</w:t>
      </w:r>
      <w:proofErr w:type="spellEnd"/>
    </w:p>
    <w:p w14:paraId="2875E50E" w14:textId="77777777"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Lucida Calligraphy" w:eastAsia="Times New Roman" w:hAnsi="Lucida Calligraphy" w:cs="Times New Roman"/>
          <w:color w:val="000000"/>
          <w:lang w:eastAsia="en-GB"/>
        </w:rPr>
        <w:t>Stuart</w:t>
      </w:r>
    </w:p>
    <w:p w14:paraId="4DE11550" w14:textId="77777777" w:rsidR="00F82169" w:rsidRPr="00F82169" w:rsidRDefault="00F82169" w:rsidP="00F82169">
      <w:pPr>
        <w:shd w:val="clear" w:color="auto" w:fill="FFFFFF"/>
        <w:spacing w:before="100" w:beforeAutospacing="1" w:after="150"/>
        <w:rPr>
          <w:rFonts w:ascii="Helvetica" w:eastAsia="Times New Roman" w:hAnsi="Helvetica" w:cs="Times New Roman"/>
          <w:color w:val="000000"/>
          <w:sz w:val="18"/>
          <w:szCs w:val="18"/>
          <w:lang w:eastAsia="en-GB"/>
        </w:rPr>
      </w:pPr>
      <w:r w:rsidRPr="00F82169">
        <w:rPr>
          <w:rFonts w:ascii="Helvetica" w:eastAsia="Times New Roman" w:hAnsi="Helvetica" w:cs="Times New Roman"/>
          <w:b/>
          <w:bCs/>
          <w:color w:val="3B3B3B"/>
          <w:sz w:val="2"/>
          <w:szCs w:val="2"/>
          <w:lang w:eastAsia="en-GB"/>
        </w:rPr>
        <w:t> </w:t>
      </w:r>
    </w:p>
    <w:p w14:paraId="4EFB85FD" w14:textId="77777777" w:rsidR="00F82169" w:rsidRPr="00F82169" w:rsidRDefault="00F82169" w:rsidP="00F82169">
      <w:pPr>
        <w:shd w:val="clear" w:color="auto" w:fill="FFFFFF"/>
        <w:spacing w:before="100" w:beforeAutospacing="1" w:after="150"/>
        <w:rPr>
          <w:rFonts w:ascii="Helvetica" w:eastAsia="Times New Roman" w:hAnsi="Helvetica" w:cs="Times New Roman"/>
          <w:color w:val="000000"/>
          <w:sz w:val="18"/>
          <w:szCs w:val="18"/>
          <w:lang w:eastAsia="en-GB"/>
        </w:rPr>
      </w:pPr>
      <w:r w:rsidRPr="00F82169">
        <w:rPr>
          <w:rFonts w:ascii="Helvetica" w:eastAsia="Times New Roman" w:hAnsi="Helvetica" w:cs="Times New Roman"/>
          <w:b/>
          <w:bCs/>
          <w:color w:val="3B3B3B"/>
          <w:sz w:val="21"/>
          <w:szCs w:val="21"/>
          <w:lang w:eastAsia="en-GB"/>
        </w:rPr>
        <w:t>Stuart Macpherson | Area Officer</w:t>
      </w:r>
    </w:p>
    <w:p w14:paraId="22501247" w14:textId="77777777" w:rsidR="00F82169" w:rsidRPr="00F82169" w:rsidRDefault="00F82169" w:rsidP="00F82169">
      <w:pPr>
        <w:shd w:val="clear" w:color="auto" w:fill="FFFFFF"/>
        <w:spacing w:before="100" w:beforeAutospacing="1" w:after="150"/>
        <w:rPr>
          <w:rFonts w:ascii="Helvetica" w:eastAsia="Times New Roman" w:hAnsi="Helvetica" w:cs="Times New Roman"/>
          <w:color w:val="000000"/>
          <w:sz w:val="18"/>
          <w:szCs w:val="18"/>
          <w:lang w:eastAsia="en-GB"/>
        </w:rPr>
      </w:pPr>
      <w:proofErr w:type="spellStart"/>
      <w:r w:rsidRPr="00F82169">
        <w:rPr>
          <w:rFonts w:ascii="Helvetica" w:eastAsia="Times New Roman" w:hAnsi="Helvetica" w:cs="Times New Roman"/>
          <w:b/>
          <w:bCs/>
          <w:color w:val="3B3B3B"/>
          <w:sz w:val="21"/>
          <w:szCs w:val="21"/>
          <w:lang w:eastAsia="en-GB"/>
        </w:rPr>
        <w:t>NatureScot</w:t>
      </w:r>
      <w:proofErr w:type="spellEnd"/>
      <w:r w:rsidRPr="00F82169">
        <w:rPr>
          <w:rFonts w:ascii="Helvetica" w:eastAsia="Times New Roman" w:hAnsi="Helvetica" w:cs="Times New Roman"/>
          <w:color w:val="3B3B3B"/>
          <w:sz w:val="21"/>
          <w:szCs w:val="21"/>
          <w:lang w:eastAsia="en-GB"/>
        </w:rPr>
        <w:t> | Anderson’s Chambers | Market Street | Galashiels, TD1 3AF | 01738457069</w:t>
      </w:r>
    </w:p>
    <w:p w14:paraId="74D9FFB0" w14:textId="77777777" w:rsidR="00F82169" w:rsidRPr="00F82169" w:rsidRDefault="00F82169" w:rsidP="00F82169">
      <w:pPr>
        <w:shd w:val="clear" w:color="auto" w:fill="FFFFFF"/>
        <w:spacing w:before="100" w:beforeAutospacing="1" w:after="150"/>
        <w:rPr>
          <w:rFonts w:ascii="Helvetica" w:eastAsia="Times New Roman" w:hAnsi="Helvetica" w:cs="Times New Roman"/>
          <w:color w:val="000000"/>
          <w:sz w:val="18"/>
          <w:szCs w:val="18"/>
          <w:lang w:eastAsia="en-GB"/>
        </w:rPr>
      </w:pPr>
      <w:hyperlink r:id="rId7" w:tgtFrame="_blank" w:history="1">
        <w:proofErr w:type="spellStart"/>
        <w:proofErr w:type="gramStart"/>
        <w:r w:rsidRPr="00F82169">
          <w:rPr>
            <w:rFonts w:ascii="Helvetica" w:eastAsia="Times New Roman" w:hAnsi="Helvetica" w:cs="Times New Roman"/>
            <w:color w:val="0072CE"/>
            <w:sz w:val="21"/>
            <w:szCs w:val="21"/>
            <w:u w:val="single"/>
            <w:lang w:eastAsia="en-GB"/>
          </w:rPr>
          <w:t>nature.scot</w:t>
        </w:r>
        <w:proofErr w:type="spellEnd"/>
        <w:proofErr w:type="gramEnd"/>
      </w:hyperlink>
      <w:r w:rsidRPr="00F82169">
        <w:rPr>
          <w:rFonts w:ascii="Helvetica" w:eastAsia="Times New Roman" w:hAnsi="Helvetica" w:cs="Times New Roman"/>
          <w:color w:val="3B3B3B"/>
          <w:sz w:val="21"/>
          <w:szCs w:val="21"/>
          <w:lang w:eastAsia="en-GB"/>
        </w:rPr>
        <w:t> | </w:t>
      </w:r>
      <w:hyperlink r:id="rId8" w:tgtFrame="_blank" w:history="1">
        <w:r w:rsidRPr="00F82169">
          <w:rPr>
            <w:rFonts w:ascii="Helvetica" w:eastAsia="Times New Roman" w:hAnsi="Helvetica" w:cs="Times New Roman"/>
            <w:color w:val="0072CE"/>
            <w:sz w:val="21"/>
            <w:szCs w:val="21"/>
            <w:u w:val="single"/>
            <w:lang w:eastAsia="en-GB"/>
          </w:rPr>
          <w:t>@nature_scot</w:t>
        </w:r>
      </w:hyperlink>
      <w:r w:rsidRPr="00F82169">
        <w:rPr>
          <w:rFonts w:ascii="Helvetica" w:eastAsia="Times New Roman" w:hAnsi="Helvetica" w:cs="Times New Roman"/>
          <w:color w:val="3B3B3B"/>
          <w:sz w:val="21"/>
          <w:szCs w:val="21"/>
          <w:lang w:eastAsia="en-GB"/>
        </w:rPr>
        <w:t> | </w:t>
      </w:r>
      <w:r w:rsidRPr="00F82169">
        <w:rPr>
          <w:rFonts w:ascii="Helvetica" w:eastAsia="Times New Roman" w:hAnsi="Helvetica" w:cs="Times New Roman"/>
          <w:i/>
          <w:iCs/>
          <w:color w:val="3B3B3B"/>
          <w:sz w:val="21"/>
          <w:szCs w:val="21"/>
          <w:lang w:eastAsia="en-GB"/>
        </w:rPr>
        <w:t>Scotland’s Nature Agency </w:t>
      </w:r>
      <w:r w:rsidRPr="00F82169">
        <w:rPr>
          <w:rFonts w:ascii="Helvetica" w:eastAsia="Times New Roman" w:hAnsi="Helvetica" w:cs="Times New Roman"/>
          <w:color w:val="3B3B3B"/>
          <w:sz w:val="21"/>
          <w:szCs w:val="21"/>
          <w:lang w:eastAsia="en-GB"/>
        </w:rPr>
        <w:t>| </w:t>
      </w:r>
      <w:proofErr w:type="spellStart"/>
      <w:r w:rsidRPr="00F82169">
        <w:rPr>
          <w:rFonts w:ascii="Helvetica" w:eastAsia="Times New Roman" w:hAnsi="Helvetica" w:cs="Times New Roman"/>
          <w:i/>
          <w:iCs/>
          <w:color w:val="3B3B3B"/>
          <w:sz w:val="21"/>
          <w:szCs w:val="21"/>
          <w:lang w:eastAsia="en-GB"/>
        </w:rPr>
        <w:t>Buidheann</w:t>
      </w:r>
      <w:proofErr w:type="spellEnd"/>
      <w:r w:rsidRPr="00F82169">
        <w:rPr>
          <w:rFonts w:ascii="Helvetica" w:eastAsia="Times New Roman" w:hAnsi="Helvetica" w:cs="Times New Roman"/>
          <w:i/>
          <w:iCs/>
          <w:color w:val="3B3B3B"/>
          <w:sz w:val="21"/>
          <w:szCs w:val="21"/>
          <w:lang w:eastAsia="en-GB"/>
        </w:rPr>
        <w:t xml:space="preserve"> </w:t>
      </w:r>
      <w:proofErr w:type="spellStart"/>
      <w:r w:rsidRPr="00F82169">
        <w:rPr>
          <w:rFonts w:ascii="Helvetica" w:eastAsia="Times New Roman" w:hAnsi="Helvetica" w:cs="Times New Roman"/>
          <w:i/>
          <w:iCs/>
          <w:color w:val="3B3B3B"/>
          <w:sz w:val="21"/>
          <w:szCs w:val="21"/>
          <w:lang w:eastAsia="en-GB"/>
        </w:rPr>
        <w:t>Nàdair</w:t>
      </w:r>
      <w:proofErr w:type="spellEnd"/>
      <w:r w:rsidRPr="00F82169">
        <w:rPr>
          <w:rFonts w:ascii="Helvetica" w:eastAsia="Times New Roman" w:hAnsi="Helvetica" w:cs="Times New Roman"/>
          <w:i/>
          <w:iCs/>
          <w:color w:val="3B3B3B"/>
          <w:sz w:val="21"/>
          <w:szCs w:val="21"/>
          <w:lang w:eastAsia="en-GB"/>
        </w:rPr>
        <w:t xml:space="preserve"> </w:t>
      </w:r>
      <w:proofErr w:type="spellStart"/>
      <w:r w:rsidRPr="00F82169">
        <w:rPr>
          <w:rFonts w:ascii="Helvetica" w:eastAsia="Times New Roman" w:hAnsi="Helvetica" w:cs="Times New Roman"/>
          <w:i/>
          <w:iCs/>
          <w:color w:val="3B3B3B"/>
          <w:sz w:val="21"/>
          <w:szCs w:val="21"/>
          <w:lang w:eastAsia="en-GB"/>
        </w:rPr>
        <w:t>na</w:t>
      </w:r>
      <w:proofErr w:type="spellEnd"/>
      <w:r w:rsidRPr="00F82169">
        <w:rPr>
          <w:rFonts w:ascii="Helvetica" w:eastAsia="Times New Roman" w:hAnsi="Helvetica" w:cs="Times New Roman"/>
          <w:i/>
          <w:iCs/>
          <w:color w:val="3B3B3B"/>
          <w:sz w:val="21"/>
          <w:szCs w:val="21"/>
          <w:lang w:eastAsia="en-GB"/>
        </w:rPr>
        <w:t xml:space="preserve"> h-Alba</w:t>
      </w:r>
    </w:p>
    <w:p w14:paraId="6A32F13B" w14:textId="77777777"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r w:rsidRPr="00F82169">
        <w:rPr>
          <w:rFonts w:ascii="Helvetica" w:eastAsia="Times New Roman" w:hAnsi="Helvetica" w:cs="Times New Roman"/>
          <w:color w:val="000000"/>
          <w:sz w:val="18"/>
          <w:szCs w:val="18"/>
          <w:lang w:eastAsia="en-GB"/>
        </w:rPr>
        <w:t> </w:t>
      </w:r>
    </w:p>
    <w:p w14:paraId="3F5D4CA9" w14:textId="77777777" w:rsidR="00F82169" w:rsidRPr="00F82169" w:rsidRDefault="00F82169" w:rsidP="00F82169">
      <w:pPr>
        <w:spacing w:before="100" w:beforeAutospacing="1" w:after="100" w:afterAutospacing="1"/>
        <w:rPr>
          <w:rFonts w:ascii="Helvetica" w:eastAsia="Times New Roman" w:hAnsi="Helvetica" w:cs="Times New Roman"/>
          <w:color w:val="000000"/>
          <w:sz w:val="18"/>
          <w:szCs w:val="18"/>
          <w:lang w:eastAsia="en-GB"/>
        </w:rPr>
      </w:pPr>
      <w:proofErr w:type="spellStart"/>
      <w:r w:rsidRPr="00F82169">
        <w:rPr>
          <w:rFonts w:ascii="Arial" w:eastAsia="Times New Roman" w:hAnsi="Arial" w:cs="Arial"/>
          <w:color w:val="000000"/>
          <w:sz w:val="20"/>
          <w:szCs w:val="20"/>
          <w:lang w:eastAsia="en-GB"/>
        </w:rPr>
        <w:t>NatureScot</w:t>
      </w:r>
      <w:proofErr w:type="spellEnd"/>
      <w:r w:rsidRPr="00F82169">
        <w:rPr>
          <w:rFonts w:ascii="Arial" w:eastAsia="Times New Roman" w:hAnsi="Arial" w:cs="Arial"/>
          <w:color w:val="000000"/>
          <w:sz w:val="20"/>
          <w:szCs w:val="20"/>
          <w:lang w:eastAsia="en-GB"/>
        </w:rPr>
        <w:t xml:space="preserve"> is the operating name of Scottish Natural Heritage.</w:t>
      </w:r>
    </w:p>
    <w:p w14:paraId="7952BC45" w14:textId="77777777" w:rsidR="00F82169" w:rsidRPr="00F82169" w:rsidRDefault="00F82169" w:rsidP="00F8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eastAsia="en-GB"/>
        </w:rPr>
      </w:pPr>
      <w:r w:rsidRPr="00F82169">
        <w:rPr>
          <w:rFonts w:ascii="Courier New" w:eastAsia="Times New Roman" w:hAnsi="Courier New" w:cs="Courier New"/>
          <w:color w:val="000000"/>
          <w:sz w:val="18"/>
          <w:szCs w:val="18"/>
          <w:lang w:eastAsia="en-GB"/>
        </w:rPr>
        <w:t xml:space="preserve">-- </w:t>
      </w:r>
    </w:p>
    <w:p w14:paraId="65780D1C" w14:textId="77777777" w:rsidR="00F82169" w:rsidRDefault="00F82169"/>
    <w:sectPr w:rsidR="00F82169" w:rsidSect="00F82169">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69"/>
    <w:rsid w:val="00F82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FB8916"/>
  <w15:chartTrackingRefBased/>
  <w15:docId w15:val="{A36A9140-F211-C247-8DBC-2CBC845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16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82169"/>
  </w:style>
  <w:style w:type="character" w:styleId="Hyperlink">
    <w:name w:val="Hyperlink"/>
    <w:basedOn w:val="DefaultParagraphFont"/>
    <w:uiPriority w:val="99"/>
    <w:semiHidden/>
    <w:unhideWhenUsed/>
    <w:rsid w:val="00F82169"/>
    <w:rPr>
      <w:color w:val="0000FF"/>
      <w:u w:val="single"/>
    </w:rPr>
  </w:style>
  <w:style w:type="paragraph" w:styleId="HTMLPreformatted">
    <w:name w:val="HTML Preformatted"/>
    <w:basedOn w:val="Normal"/>
    <w:link w:val="HTMLPreformattedChar"/>
    <w:uiPriority w:val="99"/>
    <w:semiHidden/>
    <w:unhideWhenUsed/>
    <w:rsid w:val="00F82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16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27937">
      <w:bodyDiv w:val="1"/>
      <w:marLeft w:val="0"/>
      <w:marRight w:val="0"/>
      <w:marTop w:val="0"/>
      <w:marBottom w:val="0"/>
      <w:divBdr>
        <w:top w:val="none" w:sz="0" w:space="0" w:color="auto"/>
        <w:left w:val="none" w:sz="0" w:space="0" w:color="auto"/>
        <w:bottom w:val="none" w:sz="0" w:space="0" w:color="auto"/>
        <w:right w:val="none" w:sz="0" w:space="0" w:color="auto"/>
      </w:divBdr>
      <w:divsChild>
        <w:div w:id="1273443492">
          <w:marLeft w:val="0"/>
          <w:marRight w:val="0"/>
          <w:marTop w:val="0"/>
          <w:marBottom w:val="0"/>
          <w:divBdr>
            <w:top w:val="none" w:sz="0" w:space="0" w:color="auto"/>
            <w:left w:val="none" w:sz="0" w:space="0" w:color="auto"/>
            <w:bottom w:val="none" w:sz="0" w:space="0" w:color="auto"/>
            <w:right w:val="none" w:sz="0" w:space="0" w:color="auto"/>
          </w:divBdr>
          <w:divsChild>
            <w:div w:id="14800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ature_scot" TargetMode="External"/><Relationship Id="rId3" Type="http://schemas.openxmlformats.org/officeDocument/2006/relationships/webSettings" Target="webSettings.xml"/><Relationship Id="rId7" Type="http://schemas.openxmlformats.org/officeDocument/2006/relationships/hyperlink" Target="https://www.nature.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estry.gov.scot/support-regulations/public-registers" TargetMode="External"/><Relationship Id="rId5" Type="http://schemas.openxmlformats.org/officeDocument/2006/relationships/hyperlink" Target="https://forestry.gov.scot/forests-environment/biodiversity/native-woodlands/native-woodland-survey-of-scotland-nwss" TargetMode="External"/><Relationship Id="rId10" Type="http://schemas.openxmlformats.org/officeDocument/2006/relationships/theme" Target="theme/theme1.xml"/><Relationship Id="rId4" Type="http://schemas.openxmlformats.org/officeDocument/2006/relationships/hyperlink" Target="https://sitelink.nature.scot/hom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Cullen</dc:creator>
  <cp:keywords/>
  <dc:description/>
  <cp:lastModifiedBy>Mark Cullen</cp:lastModifiedBy>
  <cp:revision>1</cp:revision>
  <dcterms:created xsi:type="dcterms:W3CDTF">2021-09-07T16:30:00Z</dcterms:created>
  <dcterms:modified xsi:type="dcterms:W3CDTF">2021-09-07T16:33:00Z</dcterms:modified>
</cp:coreProperties>
</file>